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5F9" w:rsidRDefault="00521E72" w:rsidP="003312D6">
      <w:pPr>
        <w:spacing w:before="37"/>
        <w:ind w:left="119" w:right="241"/>
      </w:pPr>
      <w:r>
        <w:rPr>
          <w:rFonts w:ascii="Calibri"/>
          <w:spacing w:val="-1"/>
        </w:rPr>
        <w:t>R</w:t>
      </w:r>
      <w:r w:rsidR="002A40EB">
        <w:rPr>
          <w:rFonts w:ascii="Calibri"/>
          <w:spacing w:val="-1"/>
        </w:rPr>
        <w:t>Y</w:t>
      </w:r>
      <w:r w:rsidR="00D33DF7">
        <w:rPr>
          <w:rFonts w:ascii="Calibri"/>
          <w:spacing w:val="-1"/>
        </w:rPr>
        <w:t>2017</w:t>
      </w:r>
      <w:r w:rsidR="002A40EB">
        <w:rPr>
          <w:rFonts w:ascii="Calibri"/>
          <w:spacing w:val="-1"/>
        </w:rPr>
        <w:t>_</w:t>
      </w:r>
      <w:r w:rsidR="0058543B">
        <w:rPr>
          <w:rFonts w:ascii="Calibri"/>
          <w:spacing w:val="-1"/>
        </w:rPr>
        <w:t>SCO</w:t>
      </w:r>
      <w:r w:rsidR="002A40EB">
        <w:rPr>
          <w:rFonts w:ascii="Calibri"/>
          <w:spacing w:val="-1"/>
        </w:rPr>
        <w:t>_Yield_History</w:t>
      </w:r>
      <w:r>
        <w:rPr>
          <w:rFonts w:ascii="Calibri"/>
          <w:spacing w:val="-1"/>
        </w:rPr>
        <w:t>_0</w:t>
      </w:r>
      <w:r w:rsidR="002C712A">
        <w:rPr>
          <w:rFonts w:ascii="Calibri"/>
          <w:spacing w:val="-1"/>
        </w:rPr>
        <w:t>831</w:t>
      </w:r>
      <w:r w:rsidR="002A40EB">
        <w:rPr>
          <w:rFonts w:ascii="Calibri"/>
          <w:spacing w:val="-1"/>
        </w:rPr>
        <w:t>.csv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is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</w:rPr>
        <w:t xml:space="preserve">a </w:t>
      </w:r>
      <w:r w:rsidR="002A40EB">
        <w:rPr>
          <w:rFonts w:ascii="Calibri"/>
          <w:spacing w:val="-1"/>
        </w:rPr>
        <w:t>file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  <w:spacing w:val="-1"/>
        </w:rPr>
        <w:t>containing the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historical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>yields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underlying the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Supplemental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>Coverage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  <w:spacing w:val="-1"/>
        </w:rPr>
        <w:t>Option (SCO)</w:t>
      </w:r>
      <w:r>
        <w:rPr>
          <w:rFonts w:ascii="Calibri"/>
          <w:spacing w:val="-1"/>
        </w:rPr>
        <w:t xml:space="preserve"> </w:t>
      </w:r>
      <w:r w:rsidR="002A40EB">
        <w:rPr>
          <w:rFonts w:ascii="Calibri"/>
          <w:spacing w:val="-1"/>
        </w:rPr>
        <w:t>for</w:t>
      </w:r>
      <w:r w:rsidR="002A40EB">
        <w:rPr>
          <w:rFonts w:ascii="Calibri"/>
          <w:spacing w:val="-2"/>
        </w:rPr>
        <w:t xml:space="preserve"> </w:t>
      </w:r>
      <w:r>
        <w:rPr>
          <w:rFonts w:ascii="Calibri"/>
          <w:spacing w:val="-2"/>
        </w:rPr>
        <w:t xml:space="preserve">the </w:t>
      </w:r>
      <w:r w:rsidR="00D33DF7">
        <w:rPr>
          <w:rFonts w:ascii="Calibri"/>
          <w:spacing w:val="-1"/>
        </w:rPr>
        <w:t>2017</w:t>
      </w:r>
      <w:r w:rsidR="002A40EB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reinsurance</w:t>
      </w:r>
      <w:r w:rsidR="002A40EB">
        <w:rPr>
          <w:rFonts w:ascii="Calibri"/>
          <w:spacing w:val="-3"/>
        </w:rPr>
        <w:t xml:space="preserve"> </w:t>
      </w:r>
      <w:r w:rsidR="002A40EB">
        <w:rPr>
          <w:rFonts w:ascii="Calibri"/>
          <w:spacing w:val="-1"/>
        </w:rPr>
        <w:t>year</w:t>
      </w:r>
      <w:r>
        <w:rPr>
          <w:rFonts w:ascii="Calibri"/>
          <w:spacing w:val="-1"/>
        </w:rPr>
        <w:t xml:space="preserve"> for crops and counties with a</w:t>
      </w:r>
      <w:r w:rsidR="002C712A">
        <w:rPr>
          <w:rFonts w:ascii="Calibri"/>
          <w:spacing w:val="-1"/>
        </w:rPr>
        <w:t>n August</w:t>
      </w:r>
      <w:r>
        <w:rPr>
          <w:rFonts w:ascii="Calibri"/>
          <w:spacing w:val="-1"/>
        </w:rPr>
        <w:t xml:space="preserve"> </w:t>
      </w:r>
      <w:r w:rsidR="002C712A">
        <w:rPr>
          <w:rFonts w:ascii="Calibri"/>
          <w:spacing w:val="-1"/>
        </w:rPr>
        <w:t>31, September 30, or October 31</w:t>
      </w:r>
      <w:r>
        <w:rPr>
          <w:rFonts w:ascii="Calibri"/>
          <w:spacing w:val="-1"/>
        </w:rPr>
        <w:t xml:space="preserve"> contract change date</w:t>
      </w:r>
      <w:r w:rsidR="002A40EB">
        <w:rPr>
          <w:rFonts w:ascii="Calibri"/>
          <w:spacing w:val="-1"/>
        </w:rPr>
        <w:t>.</w:t>
      </w:r>
      <w:r w:rsidR="002A40EB">
        <w:rPr>
          <w:rFonts w:ascii="Calibri"/>
          <w:spacing w:val="49"/>
        </w:rPr>
        <w:t xml:space="preserve"> </w:t>
      </w:r>
      <w:r w:rsidR="002A40EB">
        <w:rPr>
          <w:rFonts w:ascii="Calibri"/>
          <w:b/>
          <w:spacing w:val="-1"/>
        </w:rPr>
        <w:t>These</w:t>
      </w:r>
      <w:r w:rsidR="002A40EB">
        <w:rPr>
          <w:rFonts w:ascii="Calibri"/>
          <w:b/>
          <w:spacing w:val="65"/>
        </w:rPr>
        <w:t xml:space="preserve"> </w:t>
      </w:r>
      <w:r w:rsidR="002A40EB">
        <w:rPr>
          <w:rFonts w:ascii="Calibri"/>
          <w:b/>
          <w:spacing w:val="-1"/>
        </w:rPr>
        <w:t>historical yields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reflect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the aggregate</w:t>
      </w:r>
      <w:r w:rsidR="002A40EB">
        <w:rPr>
          <w:rFonts w:ascii="Calibri"/>
          <w:b/>
          <w:spacing w:val="-3"/>
        </w:rPr>
        <w:t xml:space="preserve"> </w:t>
      </w:r>
      <w:r w:rsidR="002A40EB">
        <w:rPr>
          <w:rFonts w:ascii="Calibri"/>
          <w:b/>
        </w:rPr>
        <w:t>yield</w:t>
      </w:r>
      <w:r w:rsidR="002A40EB">
        <w:rPr>
          <w:rFonts w:ascii="Calibri"/>
          <w:b/>
          <w:spacing w:val="-1"/>
        </w:rPr>
        <w:t xml:space="preserve"> </w:t>
      </w:r>
      <w:r w:rsidR="002A40EB">
        <w:rPr>
          <w:rFonts w:ascii="Calibri"/>
          <w:b/>
          <w:spacing w:val="-2"/>
        </w:rPr>
        <w:t>for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  <w:spacing w:val="-1"/>
        </w:rPr>
        <w:t>the produ</w:t>
      </w:r>
      <w:bookmarkStart w:id="0" w:name="_GoBack"/>
      <w:bookmarkEnd w:id="0"/>
      <w:r w:rsidR="002A40EB">
        <w:rPr>
          <w:rFonts w:ascii="Calibri"/>
          <w:b/>
          <w:spacing w:val="-1"/>
        </w:rPr>
        <w:t>ction area (i.e. grouping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  <w:spacing w:val="-1"/>
        </w:rPr>
        <w:t>of</w:t>
      </w:r>
      <w:r w:rsidR="002A40EB">
        <w:rPr>
          <w:rFonts w:ascii="Calibri"/>
          <w:b/>
        </w:rPr>
        <w:t xml:space="preserve"> </w:t>
      </w:r>
      <w:r w:rsidR="002A40EB">
        <w:rPr>
          <w:rFonts w:ascii="Calibri"/>
          <w:b/>
          <w:spacing w:val="-1"/>
        </w:rPr>
        <w:t>counties)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  <w:spacing w:val="-1"/>
        </w:rPr>
        <w:t>defined</w:t>
      </w:r>
      <w:r w:rsidR="002A40EB">
        <w:rPr>
          <w:rFonts w:ascii="Calibri"/>
          <w:b/>
          <w:spacing w:val="57"/>
        </w:rPr>
        <w:t xml:space="preserve"> </w:t>
      </w:r>
      <w:r w:rsidR="002A40EB">
        <w:rPr>
          <w:rFonts w:ascii="Calibri"/>
          <w:b/>
          <w:spacing w:val="-1"/>
        </w:rPr>
        <w:t>for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</w:rPr>
        <w:t>a</w:t>
      </w:r>
      <w:r w:rsidR="002A40EB">
        <w:rPr>
          <w:rFonts w:ascii="Calibri"/>
          <w:b/>
          <w:spacing w:val="-1"/>
        </w:rPr>
        <w:t xml:space="preserve"> given state,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county,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and irrigation practice.</w:t>
      </w:r>
      <w:r w:rsidR="002A40EB">
        <w:rPr>
          <w:rFonts w:ascii="Calibri"/>
          <w:b/>
          <w:spacing w:val="48"/>
        </w:rPr>
        <w:t xml:space="preserve"> </w:t>
      </w:r>
      <w:r w:rsidR="002A40EB">
        <w:rPr>
          <w:rFonts w:ascii="Calibri"/>
          <w:spacing w:val="-1"/>
        </w:rPr>
        <w:t>Production area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>yields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are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  <w:spacing w:val="-1"/>
        </w:rPr>
        <w:t xml:space="preserve">based </w:t>
      </w:r>
      <w:r w:rsidR="002A40EB">
        <w:rPr>
          <w:rFonts w:ascii="Calibri"/>
        </w:rPr>
        <w:t>on</w:t>
      </w:r>
      <w:r w:rsidR="002A40EB">
        <w:rPr>
          <w:rFonts w:ascii="Calibri"/>
          <w:spacing w:val="-3"/>
        </w:rPr>
        <w:t xml:space="preserve"> </w:t>
      </w:r>
      <w:r w:rsidR="002A40EB">
        <w:rPr>
          <w:rFonts w:ascii="Calibri"/>
          <w:spacing w:val="-1"/>
        </w:rPr>
        <w:t>yield and acreage</w:t>
      </w:r>
      <w:r w:rsidR="002A40EB">
        <w:rPr>
          <w:rFonts w:ascii="Calibri"/>
          <w:spacing w:val="53"/>
        </w:rPr>
        <w:t xml:space="preserve"> </w:t>
      </w:r>
      <w:r w:rsidR="002A40EB">
        <w:rPr>
          <w:rFonts w:ascii="Calibri"/>
          <w:spacing w:val="-1"/>
        </w:rPr>
        <w:t>data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 xml:space="preserve">reported </w:t>
      </w:r>
      <w:r w:rsidR="002A40EB">
        <w:rPr>
          <w:rFonts w:ascii="Calibri"/>
          <w:spacing w:val="-2"/>
        </w:rPr>
        <w:t>by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crop insurance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program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participants.</w:t>
      </w:r>
      <w:r w:rsidR="003312D6">
        <w:rPr>
          <w:rFonts w:ascii="Calibri"/>
          <w:spacing w:val="-1"/>
        </w:rPr>
        <w:t xml:space="preserve">  S</w:t>
      </w:r>
      <w:r w:rsidR="002A40EB">
        <w:rPr>
          <w:spacing w:val="-1"/>
        </w:rPr>
        <w:t>ee</w:t>
      </w:r>
      <w:r>
        <w:rPr>
          <w:spacing w:val="-1"/>
        </w:rPr>
        <w:t xml:space="preserve"> the</w:t>
      </w:r>
      <w:r w:rsidR="002A40EB">
        <w:rPr>
          <w:color w:val="0000FF"/>
        </w:rPr>
        <w:t xml:space="preserve"> </w:t>
      </w:r>
      <w:r w:rsidR="002A40EB">
        <w:rPr>
          <w:color w:val="0000FF"/>
          <w:spacing w:val="-1"/>
          <w:u w:val="single" w:color="0000FF"/>
        </w:rPr>
        <w:t>Actuarial</w:t>
      </w:r>
      <w:r w:rsidR="002A40EB">
        <w:rPr>
          <w:color w:val="0000FF"/>
          <w:u w:val="single" w:color="0000FF"/>
        </w:rPr>
        <w:t xml:space="preserve"> </w:t>
      </w:r>
      <w:r w:rsidR="002A40EB">
        <w:rPr>
          <w:color w:val="0000FF"/>
          <w:spacing w:val="-1"/>
          <w:u w:val="single" w:color="0000FF"/>
        </w:rPr>
        <w:t>Information</w:t>
      </w:r>
      <w:r w:rsidR="002A40EB">
        <w:rPr>
          <w:color w:val="0000FF"/>
          <w:spacing w:val="-3"/>
          <w:u w:val="single" w:color="0000FF"/>
        </w:rPr>
        <w:t xml:space="preserve"> </w:t>
      </w:r>
      <w:r w:rsidR="002A40EB">
        <w:rPr>
          <w:color w:val="0000FF"/>
          <w:spacing w:val="-1"/>
          <w:u w:val="single" w:color="0000FF"/>
        </w:rPr>
        <w:t>Browser</w:t>
      </w:r>
      <w:r>
        <w:rPr>
          <w:spacing w:val="-1"/>
        </w:rPr>
        <w:t xml:space="preserve"> or </w:t>
      </w:r>
      <w:hyperlink r:id="rId4" w:history="1">
        <w:r>
          <w:rPr>
            <w:rStyle w:val="Hyperlink"/>
            <w:spacing w:val="-1"/>
          </w:rPr>
          <w:t>RMA Map Viewer</w:t>
        </w:r>
      </w:hyperlink>
      <w:r>
        <w:rPr>
          <w:spacing w:val="-1"/>
        </w:rPr>
        <w:t xml:space="preserve"> f</w:t>
      </w:r>
      <w:r w:rsidR="002A40EB">
        <w:rPr>
          <w:spacing w:val="-1"/>
        </w:rPr>
        <w:t>or</w:t>
      </w:r>
      <w:r w:rsidR="002A40EB">
        <w:t xml:space="preserve"> </w:t>
      </w:r>
      <w:r w:rsidR="002A40EB">
        <w:rPr>
          <w:spacing w:val="-1"/>
        </w:rPr>
        <w:t>information</w:t>
      </w:r>
      <w:r w:rsidR="002A40EB">
        <w:rPr>
          <w:spacing w:val="-3"/>
        </w:rPr>
        <w:t xml:space="preserve"> </w:t>
      </w:r>
      <w:r w:rsidR="002A40EB">
        <w:t>on</w:t>
      </w:r>
      <w:r w:rsidR="002A40EB">
        <w:rPr>
          <w:spacing w:val="-3"/>
        </w:rPr>
        <w:t xml:space="preserve"> </w:t>
      </w:r>
      <w:r w:rsidR="002A40EB">
        <w:rPr>
          <w:spacing w:val="-1"/>
        </w:rPr>
        <w:t>the</w:t>
      </w:r>
      <w:r w:rsidR="002A40EB">
        <w:rPr>
          <w:spacing w:val="1"/>
        </w:rPr>
        <w:t xml:space="preserve"> </w:t>
      </w:r>
      <w:r w:rsidR="002A40EB">
        <w:rPr>
          <w:spacing w:val="-1"/>
        </w:rPr>
        <w:t>production</w:t>
      </w:r>
      <w:r w:rsidR="002A40EB">
        <w:rPr>
          <w:spacing w:val="-3"/>
        </w:rPr>
        <w:t xml:space="preserve"> </w:t>
      </w:r>
      <w:r w:rsidR="002A40EB">
        <w:rPr>
          <w:spacing w:val="-1"/>
        </w:rPr>
        <w:t>areas</w:t>
      </w:r>
      <w:r>
        <w:rPr>
          <w:spacing w:val="56"/>
        </w:rPr>
        <w:t xml:space="preserve"> </w:t>
      </w:r>
      <w:r w:rsidR="002A40EB">
        <w:rPr>
          <w:spacing w:val="-1"/>
        </w:rPr>
        <w:t>and data</w:t>
      </w:r>
      <w:r w:rsidR="002A40EB">
        <w:t xml:space="preserve"> </w:t>
      </w:r>
      <w:r w:rsidR="002A40EB">
        <w:rPr>
          <w:spacing w:val="-1"/>
        </w:rPr>
        <w:t>source</w:t>
      </w:r>
      <w:r w:rsidR="002A40EB">
        <w:rPr>
          <w:spacing w:val="1"/>
        </w:rPr>
        <w:t xml:space="preserve"> </w:t>
      </w:r>
      <w:r w:rsidR="002A40EB">
        <w:rPr>
          <w:spacing w:val="-1"/>
        </w:rPr>
        <w:t>definitions</w:t>
      </w:r>
      <w:r w:rsidR="002A40EB">
        <w:rPr>
          <w:spacing w:val="-2"/>
        </w:rPr>
        <w:t xml:space="preserve"> </w:t>
      </w:r>
      <w:r w:rsidR="002A40EB">
        <w:rPr>
          <w:spacing w:val="-1"/>
        </w:rPr>
        <w:t>underlying</w:t>
      </w:r>
      <w:r w:rsidR="002A40EB">
        <w:t xml:space="preserve"> </w:t>
      </w:r>
      <w:r>
        <w:t xml:space="preserve">the offer </w:t>
      </w:r>
      <w:r w:rsidR="002A40EB">
        <w:rPr>
          <w:spacing w:val="-1"/>
        </w:rPr>
        <w:t>for</w:t>
      </w:r>
      <w:r w:rsidR="002A40EB">
        <w:t xml:space="preserve"> a </w:t>
      </w:r>
      <w:r w:rsidR="002A40EB">
        <w:rPr>
          <w:spacing w:val="-1"/>
        </w:rPr>
        <w:t>given state,</w:t>
      </w:r>
      <w:r w:rsidR="002A40EB">
        <w:t xml:space="preserve"> </w:t>
      </w:r>
      <w:r w:rsidR="002A40EB">
        <w:rPr>
          <w:spacing w:val="-1"/>
        </w:rPr>
        <w:t>county,</w:t>
      </w:r>
      <w:r w:rsidR="002A40EB">
        <w:t xml:space="preserve"> </w:t>
      </w:r>
      <w:r w:rsidR="002A40EB">
        <w:rPr>
          <w:spacing w:val="-1"/>
        </w:rPr>
        <w:t>and irrigation</w:t>
      </w:r>
      <w:r w:rsidR="002A40EB">
        <w:rPr>
          <w:spacing w:val="51"/>
        </w:rPr>
        <w:t xml:space="preserve"> </w:t>
      </w:r>
      <w:r w:rsidR="002A40EB">
        <w:rPr>
          <w:spacing w:val="-1"/>
        </w:rPr>
        <w:t>practice.</w:t>
      </w:r>
    </w:p>
    <w:p w:rsidR="003C75F9" w:rsidRDefault="003C75F9">
      <w:pPr>
        <w:spacing w:before="1"/>
        <w:rPr>
          <w:rFonts w:ascii="Calibri" w:eastAsia="Calibri" w:hAnsi="Calibri" w:cs="Calibri"/>
        </w:rPr>
      </w:pPr>
    </w:p>
    <w:p w:rsidR="003C75F9" w:rsidRDefault="002A40EB">
      <w:pPr>
        <w:pStyle w:val="BodyText"/>
        <w:spacing w:line="239" w:lineRule="auto"/>
        <w:ind w:right="340"/>
        <w:rPr>
          <w:spacing w:val="-1"/>
        </w:rPr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contained in this</w:t>
      </w:r>
      <w:r>
        <w:t xml:space="preserve">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pertinent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 w:rsidR="00D33DF7">
        <w:rPr>
          <w:spacing w:val="-1"/>
        </w:rPr>
        <w:t>2017</w:t>
      </w:r>
      <w:r w:rsidR="00521E72">
        <w:rPr>
          <w:spacing w:val="-1"/>
        </w:rPr>
        <w:t xml:space="preserve"> reinsurance ye</w:t>
      </w:r>
      <w:r>
        <w:rPr>
          <w:spacing w:val="-1"/>
        </w:rPr>
        <w:t>ar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is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valid for</w:t>
      </w:r>
      <w:r>
        <w:t xml:space="preserve"> </w:t>
      </w:r>
      <w:r>
        <w:rPr>
          <w:spacing w:val="-2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70"/>
        </w:rPr>
        <w:t xml:space="preserve"> </w:t>
      </w:r>
      <w:r>
        <w:rPr>
          <w:spacing w:val="-1"/>
        </w:rPr>
        <w:t>relation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any other</w:t>
      </w:r>
      <w:r>
        <w:t xml:space="preserve"> </w:t>
      </w:r>
      <w:r>
        <w:rPr>
          <w:spacing w:val="-1"/>
        </w:rPr>
        <w:t>year.</w:t>
      </w:r>
      <w:r>
        <w:rPr>
          <w:spacing w:val="47"/>
        </w:rPr>
        <w:t xml:space="preserve"> </w:t>
      </w:r>
      <w:r>
        <w:rPr>
          <w:spacing w:val="-1"/>
        </w:rPr>
        <w:t>Official</w:t>
      </w:r>
      <w:r>
        <w:rPr>
          <w:spacing w:val="-2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payment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t xml:space="preserve">for a </w:t>
      </w:r>
      <w:r>
        <w:rPr>
          <w:spacing w:val="-1"/>
        </w:rPr>
        <w:t>given commodity</w:t>
      </w:r>
      <w:r>
        <w:rPr>
          <w:spacing w:val="47"/>
        </w:rPr>
        <w:t xml:space="preserve"> </w:t>
      </w:r>
      <w:r>
        <w:rPr>
          <w:spacing w:val="-1"/>
        </w:rPr>
        <w:t>year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released </w:t>
      </w:r>
      <w:r>
        <w:rPr>
          <w:spacing w:val="-2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RMA</w:t>
      </w:r>
      <w:r>
        <w:t xml:space="preserve"> </w:t>
      </w:r>
      <w:r>
        <w:rPr>
          <w:spacing w:val="-1"/>
        </w:rPr>
        <w:t>according 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policy provisions</w:t>
      </w:r>
      <w:r>
        <w:rPr>
          <w:spacing w:val="-2"/>
        </w:rPr>
        <w:t xml:space="preserve"> </w:t>
      </w:r>
      <w:r>
        <w:rPr>
          <w:spacing w:val="-1"/>
        </w:rPr>
        <w:t>and procedures.</w:t>
      </w:r>
      <w:r>
        <w:t xml:space="preserve">  </w:t>
      </w:r>
      <w:r>
        <w:rPr>
          <w:spacing w:val="-1"/>
        </w:rPr>
        <w:t>Payment</w:t>
      </w:r>
      <w:r>
        <w:rPr>
          <w:spacing w:val="51"/>
        </w:rP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t xml:space="preserve"> </w:t>
      </w:r>
      <w:r w:rsidR="00521E72">
        <w:t xml:space="preserve">not be updated in this file but will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1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Actuarial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Master</w:t>
      </w:r>
      <w:r>
        <w:rPr>
          <w:spacing w:val="-2"/>
        </w:rPr>
        <w:t xml:space="preserve"> </w:t>
      </w:r>
      <w:r>
        <w:rPr>
          <w:spacing w:val="-1"/>
        </w:rPr>
        <w:t>(ADM)</w:t>
      </w:r>
      <w:r>
        <w:t xml:space="preserve">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hyperlink r:id="rId5" w:history="1">
        <w:r w:rsidR="00521E72" w:rsidRPr="00053768">
          <w:rPr>
            <w:rStyle w:val="Hyperlink"/>
            <w:spacing w:val="-1"/>
            <w:u w:color="0000FF"/>
          </w:rPr>
          <w:t>ftp://ftp.rma.usda.gov/pub/References/actuarial_data_master/</w:t>
        </w:r>
        <w:r w:rsidR="00D33DF7">
          <w:rPr>
            <w:rStyle w:val="Hyperlink"/>
            <w:spacing w:val="-1"/>
            <w:u w:color="0000FF"/>
          </w:rPr>
          <w:t>2017</w:t>
        </w:r>
        <w:r w:rsidR="00521E72" w:rsidRPr="00053768">
          <w:rPr>
            <w:rStyle w:val="Hyperlink"/>
            <w:spacing w:val="-1"/>
            <w:u w:color="0000FF"/>
          </w:rPr>
          <w:t>/</w:t>
        </w:r>
      </w:hyperlink>
      <w:r w:rsidR="00521E72">
        <w:rPr>
          <w:spacing w:val="-1"/>
        </w:rPr>
        <w:t xml:space="preserve"> when final yields are determined.</w:t>
      </w:r>
    </w:p>
    <w:p w:rsidR="003C75F9" w:rsidRDefault="003C75F9">
      <w:pPr>
        <w:rPr>
          <w:rFonts w:ascii="Calibri" w:eastAsia="Calibri" w:hAnsi="Calibri" w:cs="Calibri"/>
        </w:rPr>
      </w:pPr>
    </w:p>
    <w:p w:rsidR="003C75F9" w:rsidRDefault="002A40EB">
      <w:pPr>
        <w:pStyle w:val="BodyText"/>
        <w:ind w:right="340"/>
      </w:pPr>
      <w:r>
        <w:rPr>
          <w:spacing w:val="-1"/>
        </w:rPr>
        <w:t>RY</w:t>
      </w:r>
      <w:r w:rsidR="00D33DF7">
        <w:rPr>
          <w:spacing w:val="-1"/>
        </w:rPr>
        <w:t>2017</w:t>
      </w:r>
      <w:r>
        <w:rPr>
          <w:spacing w:val="-1"/>
        </w:rPr>
        <w:t>_Production_Area_Yield_History_0</w:t>
      </w:r>
      <w:r w:rsidR="002C712A">
        <w:rPr>
          <w:spacing w:val="-1"/>
        </w:rPr>
        <w:t>831</w:t>
      </w:r>
      <w:r>
        <w:rPr>
          <w:spacing w:val="-1"/>
        </w:rPr>
        <w:t>.csv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2"/>
        </w:rPr>
        <w:t>comma</w:t>
      </w:r>
      <w:r>
        <w:t xml:space="preserve"> </w:t>
      </w:r>
      <w:r>
        <w:rPr>
          <w:spacing w:val="-1"/>
        </w:rPr>
        <w:t>delimited text</w:t>
      </w:r>
      <w:r>
        <w:rPr>
          <w:spacing w:val="1"/>
        </w:rPr>
        <w:t xml:space="preserve"> </w:t>
      </w:r>
      <w:r>
        <w:rPr>
          <w:spacing w:val="-1"/>
        </w:rPr>
        <w:t>file</w:t>
      </w:r>
      <w:r>
        <w:rPr>
          <w:spacing w:val="-2"/>
        </w:rPr>
        <w:t xml:space="preserve"> </w:t>
      </w:r>
      <w:r>
        <w:rPr>
          <w:spacing w:val="-1"/>
        </w:rPr>
        <w:t>containing the</w:t>
      </w:r>
      <w:r>
        <w:rPr>
          <w:spacing w:val="1"/>
        </w:rP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outlined</w:t>
      </w:r>
      <w:r>
        <w:rPr>
          <w:spacing w:val="-3"/>
        </w:rPr>
        <w:t xml:space="preserve"> </w:t>
      </w:r>
      <w:r>
        <w:rPr>
          <w:spacing w:val="-1"/>
        </w:rPr>
        <w:t>below</w:t>
      </w:r>
      <w:r>
        <w:rPr>
          <w:spacing w:val="59"/>
        </w:rPr>
        <w:t xml:space="preserve"> </w:t>
      </w:r>
      <w:r>
        <w:rPr>
          <w:spacing w:val="-1"/>
        </w:rPr>
        <w:t>(which are</w:t>
      </w:r>
      <w:r>
        <w:rPr>
          <w:spacing w:val="-2"/>
        </w:rPr>
        <w:t xml:space="preserve"> </w:t>
      </w:r>
      <w:r>
        <w:rPr>
          <w:spacing w:val="-1"/>
        </w:rPr>
        <w:t>also the</w:t>
      </w:r>
      <w:r>
        <w:rPr>
          <w:spacing w:val="-2"/>
        </w:rPr>
        <w:t xml:space="preserve"> </w:t>
      </w:r>
      <w:r>
        <w:rPr>
          <w:spacing w:val="-1"/>
        </w:rPr>
        <w:t>first</w:t>
      </w:r>
      <w:r>
        <w:rPr>
          <w:spacing w:val="1"/>
        </w:rPr>
        <w:t xml:space="preserve"> </w:t>
      </w:r>
      <w:r>
        <w:rPr>
          <w:spacing w:val="-2"/>
        </w:rPr>
        <w:t>row</w:t>
      </w:r>
      <w:r>
        <w:rPr>
          <w:spacing w:val="1"/>
        </w:rPr>
        <w:t xml:space="preserve"> </w:t>
      </w:r>
      <w:r>
        <w:rPr>
          <w:spacing w:val="-1"/>
        </w:rPr>
        <w:t>in the</w:t>
      </w:r>
      <w:r>
        <w:rPr>
          <w:spacing w:val="-2"/>
        </w:rPr>
        <w:t xml:space="preserve"> </w:t>
      </w:r>
      <w:r>
        <w:rPr>
          <w:spacing w:val="-1"/>
        </w:rPr>
        <w:t>file).</w:t>
      </w:r>
      <w:r>
        <w:rPr>
          <w:spacing w:val="47"/>
        </w:rPr>
        <w:t xml:space="preserve"> </w:t>
      </w:r>
      <w:r>
        <w:rPr>
          <w:spacing w:val="-1"/>
        </w:rPr>
        <w:t>In addition,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included allow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cross-reference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2"/>
        </w:rPr>
        <w:t>linkage</w:t>
      </w:r>
      <w:r>
        <w:rPr>
          <w:spacing w:val="7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ADM Area</w:t>
      </w:r>
      <w:r>
        <w:rPr>
          <w:spacing w:val="-2"/>
        </w:rPr>
        <w:t xml:space="preserve"> </w:t>
      </w:r>
      <w:r>
        <w:rPr>
          <w:spacing w:val="-1"/>
        </w:rPr>
        <w:t>Risk</w:t>
      </w:r>
      <w:r>
        <w:rPr>
          <w:spacing w:val="-2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indicated:</w:t>
      </w:r>
    </w:p>
    <w:p w:rsidR="003C75F9" w:rsidRDefault="003C75F9">
      <w:pPr>
        <w:spacing w:before="9"/>
        <w:rPr>
          <w:rFonts w:ascii="Calibri" w:eastAsia="Calibri" w:hAnsi="Calibri" w:cs="Calibri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7042"/>
      </w:tblGrid>
      <w:tr w:rsidR="003312D6" w:rsidTr="00F10515">
        <w:trPr>
          <w:trHeight w:hRule="exact" w:val="310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commodityname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0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Commodity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Name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associated with</w:t>
            </w:r>
            <w:r>
              <w:rPr>
                <w:rFonts w:ascii="Calibri"/>
                <w:spacing w:val="-3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commoditycode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F10515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commoditycode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ind w:left="99" w:right="102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representing 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commodity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which coverage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available;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corresponds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with ADM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Area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Risk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Rate</w:t>
            </w:r>
            <w:r>
              <w:rPr>
                <w:rFonts w:ascii="Calibri"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commoditycode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F10515">
        <w:trPr>
          <w:trHeight w:hRule="exact" w:val="310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stateabbreviation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0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State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Abbreviation associated with </w:t>
            </w: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F10515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ind w:left="99" w:right="41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representing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State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which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coverage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available;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corresponds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with ADM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Area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Risk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Rate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F10515">
        <w:trPr>
          <w:trHeight w:hRule="exact" w:val="310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countyname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2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County Name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associated with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given </w:t>
            </w: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and </w:t>
            </w:r>
            <w:proofErr w:type="spellStart"/>
            <w:r>
              <w:rPr>
                <w:rFonts w:ascii="Calibri"/>
                <w:spacing w:val="-1"/>
              </w:rPr>
              <w:t>countycode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F10515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countycode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ind w:left="99" w:right="24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representing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County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which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coverage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available; corresponds</w:t>
            </w:r>
            <w:r>
              <w:rPr>
                <w:rFonts w:ascii="Calibri"/>
                <w:spacing w:val="43"/>
              </w:rPr>
              <w:t xml:space="preserve"> </w:t>
            </w:r>
            <w:r>
              <w:rPr>
                <w:rFonts w:ascii="Calibri"/>
                <w:spacing w:val="-1"/>
              </w:rPr>
              <w:t>with ADM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Area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Risk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Rate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countycode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F10515">
        <w:trPr>
          <w:trHeight w:hRule="exact" w:val="310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irrigationpracticename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2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Indicates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Irrigated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Non-Irrigated as the insurable irrigation practice.</w:t>
            </w:r>
          </w:p>
        </w:tc>
      </w:tr>
      <w:tr w:rsidR="003312D6" w:rsidTr="00F10515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3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irrigationpracticecode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line="238" w:lineRule="auto"/>
              <w:ind w:left="99" w:right="33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assigned 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irrigationpracticename</w:t>
            </w:r>
            <w:proofErr w:type="spellEnd"/>
            <w:r>
              <w:rPr>
                <w:rFonts w:ascii="Calibri"/>
                <w:spacing w:val="-1"/>
              </w:rPr>
              <w:t>; corresponds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with ADM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Area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Risk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Rate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irrigationpracticecode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F10515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referencepracticename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2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Indicates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Irrigated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Non-Irrigated as the basis of the yield data.</w:t>
            </w:r>
          </w:p>
        </w:tc>
      </w:tr>
      <w:tr w:rsidR="003312D6" w:rsidTr="00F10515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3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referencepracticecode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line="238" w:lineRule="auto"/>
              <w:ind w:left="99" w:right="33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assigned 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referencepracticename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312D6" w:rsidTr="00F10515">
        <w:trPr>
          <w:trHeight w:hRule="exact" w:val="312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2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year</w:t>
            </w:r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2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Historical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crop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year.</w:t>
            </w:r>
          </w:p>
        </w:tc>
      </w:tr>
      <w:tr w:rsidR="003312D6" w:rsidTr="00F10515">
        <w:trPr>
          <w:trHeight w:hRule="exact" w:val="844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productionareayield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ind w:left="99" w:right="47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Historical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yield 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production area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defined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state,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county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and</w:t>
            </w:r>
            <w:r>
              <w:rPr>
                <w:rFonts w:ascii="Calibri"/>
                <w:spacing w:val="57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irrigation practice.  If blank or missing, data is not of sufficient quantity to report.  </w:t>
            </w:r>
          </w:p>
        </w:tc>
      </w:tr>
      <w:tr w:rsidR="003312D6" w:rsidTr="00F10515">
        <w:trPr>
          <w:trHeight w:hRule="exact" w:val="448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2D6" w:rsidRDefault="003312D6" w:rsidP="00F10515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trendyield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tbl>
            <w:tblPr>
              <w:tblW w:w="101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139"/>
            </w:tblGrid>
            <w:tr w:rsidR="003312D6" w:rsidTr="00F10515">
              <w:trPr>
                <w:trHeight w:val="427"/>
              </w:trPr>
              <w:tc>
                <w:tcPr>
                  <w:tcW w:w="10139" w:type="dxa"/>
                </w:tcPr>
                <w:p w:rsidR="003312D6" w:rsidRDefault="003312D6" w:rsidP="00F10515">
                  <w:pPr>
                    <w:pStyle w:val="Default"/>
                    <w:spacing w:before="12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Trend yield estimate.</w:t>
                  </w:r>
                </w:p>
              </w:tc>
            </w:tr>
          </w:tbl>
          <w:p w:rsidR="003312D6" w:rsidRDefault="003312D6" w:rsidP="00F10515">
            <w:pPr>
              <w:pStyle w:val="TableParagraph"/>
              <w:ind w:left="99" w:right="473"/>
              <w:rPr>
                <w:rFonts w:ascii="Calibri" w:eastAsia="Calibri" w:hAnsi="Calibri" w:cs="Calibri"/>
              </w:rPr>
            </w:pPr>
          </w:p>
        </w:tc>
      </w:tr>
    </w:tbl>
    <w:p w:rsidR="003C75F9" w:rsidRDefault="003C75F9">
      <w:pPr>
        <w:spacing w:before="7"/>
        <w:rPr>
          <w:rFonts w:ascii="Calibri" w:eastAsia="Calibri" w:hAnsi="Calibri" w:cs="Calibri"/>
          <w:sz w:val="16"/>
          <w:szCs w:val="16"/>
        </w:rPr>
      </w:pPr>
    </w:p>
    <w:p w:rsidR="003C75F9" w:rsidRDefault="002A40EB">
      <w:pPr>
        <w:pStyle w:val="BodyText"/>
        <w:spacing w:before="52" w:line="266" w:lineRule="exact"/>
        <w:ind w:right="241"/>
      </w:pPr>
      <w:r>
        <w:rPr>
          <w:spacing w:val="-1"/>
        </w:rPr>
        <w:t>Please</w:t>
      </w:r>
      <w:r>
        <w:rPr>
          <w:spacing w:val="1"/>
        </w:rPr>
        <w:t xml:space="preserve"> </w:t>
      </w:r>
      <w:r>
        <w:rPr>
          <w:spacing w:val="-1"/>
        </w:rPr>
        <w:t>submit</w:t>
      </w:r>
      <w:r>
        <w:rPr>
          <w:spacing w:val="1"/>
        </w:rPr>
        <w:t xml:space="preserve"> </w:t>
      </w:r>
      <w:r>
        <w:rPr>
          <w:spacing w:val="-1"/>
        </w:rPr>
        <w:t>any questions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comments</w:t>
      </w:r>
      <w:r>
        <w:rPr>
          <w:spacing w:val="-2"/>
        </w:rPr>
        <w:t xml:space="preserve"> </w:t>
      </w:r>
      <w:r>
        <w:rPr>
          <w:spacing w:val="-1"/>
        </w:rPr>
        <w:t>regarding this</w:t>
      </w:r>
      <w:r>
        <w:t xml:space="preserve">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rPr>
          <w:spacing w:val="-1"/>
        </w:rPr>
        <w:t>and associated data</w:t>
      </w:r>
      <w:r>
        <w:rPr>
          <w:spacing w:val="-5"/>
        </w:rPr>
        <w:t xml:space="preserve"> </w:t>
      </w:r>
      <w:r>
        <w:t xml:space="preserve">to: </w:t>
      </w:r>
      <w:r>
        <w:rPr>
          <w:color w:val="0000FF"/>
        </w:rPr>
        <w:t xml:space="preserve"> </w:t>
      </w:r>
      <w:hyperlink r:id="rId6">
        <w:r>
          <w:rPr>
            <w:color w:val="0000FF"/>
            <w:spacing w:val="-1"/>
            <w:u w:val="single" w:color="0000FF"/>
          </w:rPr>
          <w:t>actuarial@rma.usda.gov</w:t>
        </w:r>
        <w:r>
          <w:rPr>
            <w:spacing w:val="-1"/>
          </w:rPr>
          <w:t>.</w:t>
        </w:r>
      </w:hyperlink>
    </w:p>
    <w:sectPr w:rsidR="003C75F9">
      <w:type w:val="continuous"/>
      <w:pgSz w:w="12240" w:h="15840"/>
      <w:pgMar w:top="1400" w:right="12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F9"/>
    <w:rsid w:val="002A40EB"/>
    <w:rsid w:val="002C712A"/>
    <w:rsid w:val="003312D6"/>
    <w:rsid w:val="003C75F9"/>
    <w:rsid w:val="00521E72"/>
    <w:rsid w:val="0058543B"/>
    <w:rsid w:val="00D3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315134-1CCF-42F8-8A7C-438A1BA7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21E72"/>
    <w:rPr>
      <w:color w:val="0000FF" w:themeColor="hyperlink"/>
      <w:u w:val="single"/>
    </w:rPr>
  </w:style>
  <w:style w:type="paragraph" w:customStyle="1" w:styleId="Default">
    <w:name w:val="Default"/>
    <w:rsid w:val="002A40E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tuarial@rma.usda.gov" TargetMode="External"/><Relationship Id="rId5" Type="http://schemas.openxmlformats.org/officeDocument/2006/relationships/hyperlink" Target="ftp://ftp.rma.usda.gov/pub/References/actuarial_data_master/2016/" TargetMode="External"/><Relationship Id="rId4" Type="http://schemas.openxmlformats.org/officeDocument/2006/relationships/hyperlink" Target="http://prodwebnlb.rma.usda.gov/apps/MapViewer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Risk Management Agency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chris.aulbur</dc:creator>
  <cp:lastModifiedBy>Thomas, Sarah - RMA</cp:lastModifiedBy>
  <cp:revision>5</cp:revision>
  <dcterms:created xsi:type="dcterms:W3CDTF">2015-09-29T14:04:00Z</dcterms:created>
  <dcterms:modified xsi:type="dcterms:W3CDTF">2016-09-21T17:27:00Z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2014-10-31T00:00:00Z</vt:filetime>
  </property>
  <property fmtid="{D5CDD505-2E9C-101B-9397-08002B2CF9AE}" pid="3" name="LastSaved">
    <vt:filetime>2015-09-29T00:00:00Z</vt:filetime>
  </property>
</Properties>
</file>